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8C" w:rsidRPr="001714A1" w:rsidRDefault="00D64123" w:rsidP="00D6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A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64123" w:rsidRPr="001714A1" w:rsidRDefault="00D64123" w:rsidP="00D6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A1"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D16B3C" w:rsidRPr="001714A1">
        <w:rPr>
          <w:rFonts w:ascii="Times New Roman" w:hAnsi="Times New Roman" w:cs="Times New Roman"/>
          <w:b/>
          <w:sz w:val="28"/>
          <w:szCs w:val="28"/>
        </w:rPr>
        <w:t xml:space="preserve">Ввод </w:t>
      </w:r>
      <w:r w:rsidRPr="001714A1">
        <w:rPr>
          <w:rFonts w:ascii="Times New Roman" w:hAnsi="Times New Roman" w:cs="Times New Roman"/>
          <w:b/>
          <w:sz w:val="28"/>
          <w:szCs w:val="28"/>
        </w:rPr>
        <w:t>лифтов</w:t>
      </w:r>
      <w:r w:rsidR="00D16B3C" w:rsidRPr="001714A1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Pr="001714A1">
        <w:rPr>
          <w:rFonts w:ascii="Times New Roman" w:hAnsi="Times New Roman" w:cs="Times New Roman"/>
          <w:b/>
          <w:sz w:val="28"/>
          <w:szCs w:val="28"/>
        </w:rPr>
        <w:t xml:space="preserve"> после их замены или модернизации»</w:t>
      </w:r>
    </w:p>
    <w:p w:rsidR="00D64123" w:rsidRPr="00FA3ACA" w:rsidRDefault="00D64123" w:rsidP="008947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2017 года вступили в силу новые правила организации безопасного использования и содержания лифтов, подъемных платформ для инвалидов, пассажирских конвейеров и эскалаторов вне метрополитенов (далее – Правила), утвержденные Постановлением Правительства РФ от 24 июня 2017г. № 743.</w:t>
      </w:r>
    </w:p>
    <w:p w:rsidR="008947F4" w:rsidRPr="00FA3ACA" w:rsidRDefault="008947F4" w:rsidP="008947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6-11 Правил определен порядок (процедуры,                 сроки и состав необходимых документов) ввода лифтов, </w:t>
      </w:r>
      <w:r w:rsidRPr="00FA3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подъемных платформ для инвалидов, пассажирских конвейеров и эскалаторов вне метрополитенов в эксплуатацию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постановку на учет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соответствующем реестре Ростехнадзора</w:t>
      </w:r>
      <w:r w:rsidR="001D219D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23" w:rsidRDefault="008F139A" w:rsidP="008947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7 и 8</w:t>
      </w:r>
      <w:r w:rsidR="008947F4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после замены                            и модернизации объектов проводятся контрольные осмотры объектов. </w:t>
      </w:r>
    </w:p>
    <w:p w:rsidR="005444E4" w:rsidRDefault="008F139A" w:rsidP="001714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аппарат Ростехнадзора обратился</w:t>
      </w:r>
      <w:r w:rsidR="00D1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Евразийскую экономическую комиссию за </w:t>
      </w:r>
      <w:proofErr w:type="gramStart"/>
      <w:r w:rsidR="00BB20D8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разъяснениями, </w:t>
      </w:r>
      <w:r w:rsid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0D8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B20D8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лифта без замены направляющих и что является модернизацией лифта. </w:t>
      </w:r>
    </w:p>
    <w:p w:rsidR="00716CC4" w:rsidRPr="00FA3ACA" w:rsidRDefault="008F139A" w:rsidP="001D35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пришло письмо, в котором Комиссия считает, что замена части лифта без замены направляющих с целью повышения безопасности и технического уровня находящегося</w:t>
      </w:r>
      <w:r w:rsid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эксплуатации лифта до уровня, установленного </w:t>
      </w:r>
      <w:r w:rsidR="00C83726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технических регламентов является модернизацией.</w:t>
      </w:r>
    </w:p>
    <w:p w:rsidR="001D219D" w:rsidRDefault="001D219D" w:rsidP="001D21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техническими регламентами Таможенного союза «Безопасность лифтов» и «О безопасности машин и оборудования».</w:t>
      </w:r>
    </w:p>
    <w:p w:rsidR="005444E4" w:rsidRPr="00FA3ACA" w:rsidRDefault="005444E4" w:rsidP="001D21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A1" w:rsidRDefault="001714A1" w:rsidP="00C8372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14A1" w:rsidRDefault="001714A1" w:rsidP="00C8372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3726" w:rsidRPr="001714A1" w:rsidRDefault="00C83726" w:rsidP="00C8372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171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Ввод лифтов в эксплуатацию</w:t>
      </w:r>
    </w:p>
    <w:bookmarkEnd w:id="0"/>
    <w:p w:rsidR="00C83726" w:rsidRPr="00FA3ACA" w:rsidRDefault="00C83726" w:rsidP="00C83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ввода лифта в эксплуатацию после модернизации, владелец лифта направляет в </w:t>
      </w:r>
      <w:proofErr w:type="spellStart"/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вводе объекта</w:t>
      </w:r>
      <w:r w:rsidR="00FA3ACA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эксплуатацию, в котором указываются:</w:t>
      </w:r>
    </w:p>
    <w:p w:rsidR="00C83726" w:rsidRPr="00FA3ACA" w:rsidRDefault="00C83726" w:rsidP="00C83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 о лифте. Модель старого и нового лифта, заводские номера, завод изготовитель и дата изготовления.</w:t>
      </w:r>
    </w:p>
    <w:p w:rsidR="00C83726" w:rsidRPr="00FA3ACA" w:rsidRDefault="00C83726" w:rsidP="00C83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декларации о соответствии требованиям ТР ТС 011/2011 «Безопасно</w:t>
      </w:r>
      <w:r w:rsidR="00921F89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лифтов», а также информацию о заявителе.</w:t>
      </w:r>
    </w:p>
    <w:p w:rsidR="00C83726" w:rsidRPr="00FA3ACA" w:rsidRDefault="00C83726" w:rsidP="00C83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-реквизиты </w:t>
      </w:r>
      <w:r w:rsidR="00921F89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страхового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полиса </w:t>
      </w:r>
    </w:p>
    <w:p w:rsidR="00C83726" w:rsidRDefault="00C83726" w:rsidP="00BB20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получения уведомления </w:t>
      </w:r>
      <w:r w:rsidR="003348F4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выезжает на объект для проведения контрольного осмотра (п. 7 Правил), по результатам которого оформляется</w:t>
      </w:r>
      <w:r w:rsid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 2 экземплярах.</w:t>
      </w:r>
    </w:p>
    <w:p w:rsidR="005444E4" w:rsidRPr="00FA3ACA" w:rsidRDefault="005444E4" w:rsidP="00BB20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26" w:rsidRPr="00FA3ACA" w:rsidRDefault="00921F89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Отмечу! </w:t>
      </w:r>
      <w:r w:rsidR="00C83726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осмотр, без которого лифт нельзя ввести в эксплуатацию, будет проводиться только в том случае, если: </w:t>
      </w:r>
    </w:p>
    <w:p w:rsidR="00C83726" w:rsidRPr="00FA3ACA" w:rsidRDefault="00C83726" w:rsidP="00C837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поданное уведомление о вводе объекта в эксплуатацию содержит все необходимые сведения;</w:t>
      </w:r>
    </w:p>
    <w:p w:rsidR="00C83726" w:rsidRPr="00FA3ACA" w:rsidRDefault="00C83726" w:rsidP="00C837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владелец лифта смог представить </w:t>
      </w:r>
      <w:proofErr w:type="spellStart"/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сопроводительную документацию объекта, декларацию соответствия ТР ТС 011/2011, договор со специализированной организацией и страховой полис.</w:t>
      </w:r>
    </w:p>
    <w:p w:rsidR="00C83726" w:rsidRPr="00FA3ACA" w:rsidRDefault="00C83726" w:rsidP="001714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осмотра (если инспектор не выявил нарушений) в течение 5 рабочих дней со дня контрольного осмотра оформляется решение о вводе лифта в эксплуатацию.</w:t>
      </w:r>
    </w:p>
    <w:p w:rsidR="00C83726" w:rsidRPr="00FA3ACA" w:rsidRDefault="00C83726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составляет Акт ввода лифта в эксплуатацию в 2 экземплярах, один из которых передается владельцу объекта.</w:t>
      </w:r>
    </w:p>
    <w:p w:rsidR="00C83726" w:rsidRPr="00FA3ACA" w:rsidRDefault="00C83726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26" w:rsidRDefault="00921F89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3726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 решения о вводе объекта в эксплуатацию, Лифт ставится на учет в соответствующем реестре и владельцу лифта направляется информация о постановке на учет с указанием номера.</w:t>
      </w:r>
    </w:p>
    <w:p w:rsidR="005444E4" w:rsidRPr="00FA3ACA" w:rsidRDefault="005444E4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26" w:rsidRPr="006C1950" w:rsidRDefault="005820CE" w:rsidP="00BB20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Сведения о пусках</w:t>
      </w:r>
    </w:p>
    <w:p w:rsidR="00BB20D8" w:rsidRPr="006C1950" w:rsidRDefault="00BB20D8" w:rsidP="00BB20D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введено в эксплуатацию 913 лифтов;</w:t>
      </w:r>
    </w:p>
    <w:p w:rsidR="00BB20D8" w:rsidRPr="006C1950" w:rsidRDefault="00BB20D8" w:rsidP="00BB20D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пущено 672 лифта;</w:t>
      </w:r>
    </w:p>
    <w:p w:rsidR="00947EBD" w:rsidRPr="006C1950" w:rsidRDefault="00947EBD" w:rsidP="00947EB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1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введено в эксплуатацию 672;</w:t>
      </w:r>
    </w:p>
    <w:p w:rsidR="00BB20D8" w:rsidRPr="006C1950" w:rsidRDefault="00BB20D8" w:rsidP="00BB20D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34 лифта.</w:t>
      </w:r>
    </w:p>
    <w:p w:rsidR="00947EBD" w:rsidRDefault="00947EBD" w:rsidP="00947EB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BD" w:rsidRDefault="00947EBD" w:rsidP="00947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выявляемые при контрольных осмотрах:</w:t>
      </w:r>
    </w:p>
    <w:p w:rsidR="00947EBD" w:rsidRDefault="00947EBD" w:rsidP="00947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Технические: </w:t>
      </w:r>
    </w:p>
    <w:p w:rsidR="00947EBD" w:rsidRDefault="00947EBD" w:rsidP="00947EBD">
      <w:pPr>
        <w:pStyle w:val="Style31"/>
        <w:numPr>
          <w:ilvl w:val="0"/>
          <w:numId w:val="2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параметры старых направляющих не соответствуют размерам новой кабины лифта, превышен допустимый зазор между торцами направляющих и вкладышами кабины лифта;</w:t>
      </w:r>
    </w:p>
    <w:p w:rsidR="00947EBD" w:rsidRPr="0011476B" w:rsidRDefault="00947EBD" w:rsidP="00947EBD">
      <w:pPr>
        <w:pStyle w:val="Style31"/>
        <w:numPr>
          <w:ilvl w:val="0"/>
          <w:numId w:val="2"/>
        </w:numPr>
        <w:shd w:val="clear" w:color="auto" w:fill="auto"/>
        <w:tabs>
          <w:tab w:val="num" w:pos="1080"/>
        </w:tabs>
        <w:spacing w:line="360" w:lineRule="auto"/>
        <w:ind w:left="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не соблюдена вертикальность направляющих кабины лифта;</w:t>
      </w:r>
    </w:p>
    <w:p w:rsidR="00947EBD" w:rsidRPr="00345812" w:rsidRDefault="00947EBD" w:rsidP="00947EBD">
      <w:pPr>
        <w:pStyle w:val="Style31"/>
        <w:numPr>
          <w:ilvl w:val="0"/>
          <w:numId w:val="2"/>
        </w:numPr>
        <w:shd w:val="clear" w:color="auto" w:fill="auto"/>
        <w:tabs>
          <w:tab w:val="num" w:pos="1080"/>
        </w:tabs>
        <w:spacing w:line="360" w:lineRule="auto"/>
        <w:ind w:left="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двусторонней переговорной связи между кабиной лифта и местом нахождения квалифицированного персонала;</w:t>
      </w:r>
    </w:p>
    <w:p w:rsidR="00947EBD" w:rsidRPr="00345812" w:rsidRDefault="00947EBD" w:rsidP="00947EBD">
      <w:pPr>
        <w:pStyle w:val="Style41"/>
        <w:keepNext/>
        <w:keepLines/>
        <w:numPr>
          <w:ilvl w:val="0"/>
          <w:numId w:val="2"/>
        </w:numPr>
        <w:tabs>
          <w:tab w:val="clear" w:pos="1622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45812">
        <w:rPr>
          <w:rFonts w:ascii="Times New Roman" w:hAnsi="Times New Roman"/>
          <w:b w:val="0"/>
          <w:sz w:val="28"/>
          <w:szCs w:val="28"/>
        </w:rPr>
        <w:t>грузы противовеса имеют трещины, сколы, нарушение геометрии плоскости. Не обеспечено условия выполнения нагрузок;</w:t>
      </w:r>
    </w:p>
    <w:p w:rsidR="00947EBD" w:rsidRPr="00345812" w:rsidRDefault="00947EBD" w:rsidP="00947EBD">
      <w:pPr>
        <w:pStyle w:val="Style31"/>
        <w:numPr>
          <w:ilvl w:val="0"/>
          <w:numId w:val="2"/>
        </w:numPr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b/>
          <w:sz w:val="28"/>
          <w:szCs w:val="28"/>
        </w:rPr>
      </w:pPr>
      <w:r w:rsidRPr="00345812">
        <w:rPr>
          <w:rFonts w:ascii="Times New Roman" w:hAnsi="Times New Roman"/>
          <w:bCs/>
          <w:sz w:val="28"/>
          <w:szCs w:val="28"/>
        </w:rPr>
        <w:t>не отрегулированы зазоры в замках дверей шахты</w:t>
      </w:r>
      <w:r w:rsidRPr="00345812">
        <w:rPr>
          <w:rFonts w:ascii="Times New Roman" w:hAnsi="Times New Roman"/>
          <w:b/>
          <w:bCs/>
          <w:sz w:val="28"/>
          <w:szCs w:val="28"/>
        </w:rPr>
        <w:t>;</w:t>
      </w:r>
    </w:p>
    <w:p w:rsidR="00947EBD" w:rsidRPr="00345812" w:rsidRDefault="00947EBD" w:rsidP="00947EBD">
      <w:pPr>
        <w:pStyle w:val="Style31"/>
        <w:numPr>
          <w:ilvl w:val="0"/>
          <w:numId w:val="2"/>
        </w:numPr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345812">
        <w:rPr>
          <w:rFonts w:ascii="Times New Roman" w:hAnsi="Times New Roman"/>
          <w:bCs/>
          <w:sz w:val="28"/>
          <w:szCs w:val="28"/>
        </w:rPr>
        <w:t>не работает выключатель безопасности;</w:t>
      </w:r>
    </w:p>
    <w:p w:rsidR="00947EBD" w:rsidRPr="00345812" w:rsidRDefault="00947EBD" w:rsidP="00947EBD">
      <w:pPr>
        <w:pStyle w:val="Style31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5812">
        <w:rPr>
          <w:rFonts w:ascii="Times New Roman" w:hAnsi="Times New Roman"/>
          <w:bCs/>
          <w:sz w:val="28"/>
          <w:szCs w:val="28"/>
          <w:shd w:val="clear" w:color="auto" w:fill="FFFFFF"/>
        </w:rPr>
        <w:t>не затянуты гайки крепления стоек противовеса</w:t>
      </w:r>
      <w:r w:rsidRPr="0034581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;</w:t>
      </w:r>
    </w:p>
    <w:p w:rsidR="00947EBD" w:rsidRDefault="00947EBD" w:rsidP="00947EBD">
      <w:pPr>
        <w:pStyle w:val="Style31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45812">
        <w:rPr>
          <w:rFonts w:ascii="Times New Roman" w:hAnsi="Times New Roman"/>
          <w:bCs/>
          <w:sz w:val="28"/>
          <w:szCs w:val="28"/>
          <w:shd w:val="clear" w:color="auto" w:fill="FFFFFF"/>
        </w:rPr>
        <w:t>не отрегулировано зазоры между направляющими башмаками кабины и башмаками противовеса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947EBD" w:rsidRPr="00947EBD" w:rsidRDefault="00947EBD" w:rsidP="0094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Организационные:</w:t>
      </w:r>
    </w:p>
    <w:p w:rsidR="00947EBD" w:rsidRPr="00947EBD" w:rsidRDefault="00947EBD" w:rsidP="0094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договоров страхования гражданской ответственности владельца лифта и договора со специализированными организациями на техническое и аварийно-техническое обслуживание;</w:t>
      </w:r>
    </w:p>
    <w:p w:rsidR="00947EBD" w:rsidRPr="00947EBD" w:rsidRDefault="00947EBD" w:rsidP="0094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возможности снятия сигнала с системы управления лифта, предназначенной для подключения к устройству, с целью передачи от лифта к устройству диспетчерского контроля информации о срабатывании электрических цепей безопасности;</w:t>
      </w:r>
    </w:p>
    <w:p w:rsidR="00947EBD" w:rsidRPr="00947EBD" w:rsidRDefault="00947EBD" w:rsidP="0094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</w:t>
      </w: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назначенного лица, ответственного за организацию эксплуатации объекта и лица, ответственного за организацию обслуживания и ремонта лифта, а также электромеханика по лифтам;</w:t>
      </w:r>
    </w:p>
    <w:p w:rsidR="00947EBD" w:rsidRDefault="00947EBD" w:rsidP="0094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должностных и производственных инструкций ответственных лиц и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EBD" w:rsidRPr="00947EBD" w:rsidRDefault="00947EBD" w:rsidP="00947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89" w:rsidRPr="00FA3ACA" w:rsidRDefault="00921F89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адрес управления поступает огромное количество жалоб о не работающих и неисправно работающих лифтах после модернизации. При выяснении всех обстоятельств становится известно, что лифты нам не представляли к осмотру, либо инспектором ранее был проведен контрольный осмотр</w:t>
      </w:r>
      <w:r w:rsidR="005820CE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выявленных нарушений и замечаний лифт не введен</w:t>
      </w:r>
      <w:r w:rsidR="0094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CE"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эксплуатацию. </w:t>
      </w:r>
    </w:p>
    <w:p w:rsidR="00C83726" w:rsidRPr="00FA3ACA" w:rsidRDefault="00C83726" w:rsidP="00C8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CE" w:rsidRPr="00FA3ACA" w:rsidRDefault="005820CE" w:rsidP="00582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4 Правил - организация безопасного использования</w:t>
      </w:r>
      <w:r w:rsidR="00C9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содержания объектов </w:t>
      </w:r>
      <w:r w:rsidRPr="00F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обеспечивается владельцем!!!!</w:t>
      </w:r>
      <w:r w:rsidRPr="00FA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перечень мер прописан в Правилах.</w:t>
      </w:r>
    </w:p>
    <w:p w:rsidR="005820CE" w:rsidRPr="00FA3ACA" w:rsidRDefault="005820CE" w:rsidP="00582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Хотелось бы отметить именно подпункт «П» Правил</w:t>
      </w:r>
    </w:p>
    <w:p w:rsidR="005820CE" w:rsidRPr="00FA3ACA" w:rsidRDefault="005820CE" w:rsidP="005820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Владелец лифта </w:t>
      </w:r>
      <w:r w:rsidRPr="00FA3A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обязан </w:t>
      </w:r>
      <w:proofErr w:type="gramStart"/>
      <w:r w:rsidRPr="00FA3A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Приостанавливать</w:t>
      </w:r>
      <w:proofErr w:type="gramEnd"/>
      <w:r w:rsidRPr="00FA3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использование лифта: </w:t>
      </w:r>
    </w:p>
    <w:p w:rsidR="005820CE" w:rsidRPr="00FA3ACA" w:rsidRDefault="005820CE" w:rsidP="005820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-при возникновении угрозы причинения вреда жизни, здоровью граждан, имуществу граждан и организаций до устранения такой угрозы, при наличии нарушений по перечню согласно Приложению № 1 к Правилам.</w:t>
      </w:r>
    </w:p>
    <w:p w:rsidR="00C83726" w:rsidRPr="00FA3ACA" w:rsidRDefault="00C83726" w:rsidP="001D35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45" w:rsidRPr="00FA3ACA" w:rsidRDefault="001D3545" w:rsidP="008947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23" w:rsidRPr="00FA3ACA" w:rsidRDefault="00D64123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D6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B3C" w:rsidRDefault="00D16B3C" w:rsidP="001714A1">
      <w:pPr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FA3A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ACA">
        <w:rPr>
          <w:rFonts w:ascii="Times New Roman" w:hAnsi="Times New Roman" w:cs="Times New Roman"/>
          <w:b/>
          <w:sz w:val="28"/>
          <w:szCs w:val="28"/>
          <w:u w:val="single"/>
        </w:rPr>
        <w:t>Авария в ОАО «Вертикаль»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5 сентября 2017 года при монтаже полноповоротного башенного крана 16 LC 260 </w:t>
      </w:r>
      <w:proofErr w:type="spellStart"/>
      <w:r w:rsidRPr="00FA3ACA">
        <w:rPr>
          <w:rFonts w:ascii="Times New Roman" w:hAnsi="Times New Roman" w:cs="Times New Roman"/>
          <w:sz w:val="28"/>
          <w:szCs w:val="28"/>
        </w:rPr>
        <w:t>Линден</w:t>
      </w:r>
      <w:proofErr w:type="spellEnd"/>
      <w:r w:rsidRPr="00FA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ACA">
        <w:rPr>
          <w:rFonts w:ascii="Times New Roman" w:hAnsi="Times New Roman" w:cs="Times New Roman"/>
          <w:sz w:val="28"/>
          <w:szCs w:val="28"/>
        </w:rPr>
        <w:t>Команса</w:t>
      </w:r>
      <w:proofErr w:type="spellEnd"/>
      <w:r w:rsidRPr="00FA3ACA">
        <w:rPr>
          <w:rFonts w:ascii="Times New Roman" w:hAnsi="Times New Roman" w:cs="Times New Roman"/>
          <w:sz w:val="28"/>
          <w:szCs w:val="28"/>
        </w:rPr>
        <w:t>, на строительной площадке по адресу: Московская область, г. Химки, микрорайон 6, 7, 8, корпус 1.1 произошла авария с групповым несчастным случаем со смертельным исходом, в результате которого погибли 3 человека и получили тяжелые травмы 2 человека. Авария на башенном кране произошла в момент проведения телескопирования (увеличения высоты) башни с применением подъемной клети, входящей в комплект крана.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>При осмотре места аварии, по характеру повреждения узлов соединения поперечной балки для подвески подъемных стоек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>с опорами 6-й секции башни установили, что непосредственно перед падением, подъемная клеть висела только на левой опоре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>и зацепе, а на правой стороне зацеп вышел из соприкосновения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 xml:space="preserve">с опорой. В результате превышения допустимой нагрузки произошло разрушение опоры и зацепа с левой стороны                           </w:t>
      </w:r>
      <w:proofErr w:type="gramStart"/>
      <w:r w:rsidRPr="00FA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A3ACA">
        <w:rPr>
          <w:rFonts w:ascii="Times New Roman" w:hAnsi="Times New Roman" w:cs="Times New Roman"/>
          <w:sz w:val="28"/>
          <w:szCs w:val="28"/>
        </w:rPr>
        <w:t xml:space="preserve">и подъемная клеть потеряв опору упала вниз. Комиссия, изучив конструктивные особенности башенного крана марки 16 LC 260, пришла к выводу, что расцепление зацепа с опорой, после того как они были введены в зацепление, возможно только в момент начала </w:t>
      </w:r>
      <w:proofErr w:type="gramStart"/>
      <w:r w:rsidRPr="00FA3ACA">
        <w:rPr>
          <w:rFonts w:ascii="Times New Roman" w:hAnsi="Times New Roman" w:cs="Times New Roman"/>
          <w:sz w:val="28"/>
          <w:szCs w:val="28"/>
        </w:rPr>
        <w:t>телескопирования</w:t>
      </w:r>
      <w:proofErr w:type="gramEnd"/>
      <w:r w:rsidRPr="00FA3ACA">
        <w:rPr>
          <w:rFonts w:ascii="Times New Roman" w:hAnsi="Times New Roman" w:cs="Times New Roman"/>
          <w:sz w:val="28"/>
          <w:szCs w:val="28"/>
        </w:rPr>
        <w:t xml:space="preserve"> когда еще не произошло </w:t>
      </w:r>
      <w:proofErr w:type="spellStart"/>
      <w:r w:rsidRPr="00FA3ACA">
        <w:rPr>
          <w:rFonts w:ascii="Times New Roman" w:hAnsi="Times New Roman" w:cs="Times New Roman"/>
          <w:sz w:val="28"/>
          <w:szCs w:val="28"/>
        </w:rPr>
        <w:t>рассоединение</w:t>
      </w:r>
      <w:proofErr w:type="spellEnd"/>
      <w:r w:rsidRPr="00FA3ACA">
        <w:rPr>
          <w:rFonts w:ascii="Times New Roman" w:hAnsi="Times New Roman" w:cs="Times New Roman"/>
          <w:sz w:val="28"/>
          <w:szCs w:val="28"/>
        </w:rPr>
        <w:t xml:space="preserve"> между собой верхней и предпоследней промежуточной (в нашем в случае 6-й) секций башни, и ошибочного включения монтажником рычага на насосной станции AJ в положение, приводящее к втягиванию штока гидроцилиндра, а не его выдвижение. При втягивании штока гидроцилиндра происходит перемещение подъемных стоек вверх,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 xml:space="preserve">в результате чего закрепленная на них подвеска для стоек также перемещается вверх и происходит расцепление зацепов </w:t>
      </w:r>
      <w:proofErr w:type="gramStart"/>
      <w:r w:rsidRPr="00FA3ACA">
        <w:rPr>
          <w:rFonts w:ascii="Times New Roman" w:hAnsi="Times New Roman" w:cs="Times New Roman"/>
          <w:sz w:val="28"/>
          <w:szCs w:val="28"/>
        </w:rPr>
        <w:t xml:space="preserve">подвески 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3ACA">
        <w:rPr>
          <w:rFonts w:ascii="Times New Roman" w:hAnsi="Times New Roman" w:cs="Times New Roman"/>
          <w:sz w:val="28"/>
          <w:szCs w:val="28"/>
        </w:rPr>
        <w:t xml:space="preserve"> опорами секции башни.</w:t>
      </w:r>
    </w:p>
    <w:p w:rsidR="00FA3ACA" w:rsidRPr="00FA3ACA" w:rsidRDefault="00FA3ACA" w:rsidP="00FA3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lastRenderedPageBreak/>
        <w:t xml:space="preserve">          Для подтверждения этой версии был проведен эксперимент                      с участием представителя завода-изготовителям - проводилось телескопирование башни.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>Выводы комиссии совпадают с выводами сделанными представителями завода-изготовителя, проводившими осмотр места аварии.</w:t>
      </w:r>
    </w:p>
    <w:p w:rsidR="00FA3ACA" w:rsidRPr="00FA3ACA" w:rsidRDefault="00FA3ACA" w:rsidP="00FA3A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ACA">
        <w:rPr>
          <w:rFonts w:ascii="Times New Roman" w:hAnsi="Times New Roman" w:cs="Times New Roman"/>
          <w:b/>
          <w:sz w:val="28"/>
          <w:szCs w:val="28"/>
        </w:rPr>
        <w:t>В ходе проведения расследования причин                                                 и обстоятельств аварии и группового несчастного случая установлено: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1. При разработке (проектировании) башенного крана 16 LC 260, конструкцией подъемной клети не предусмотрено оснащение ее предохранительным устройством. 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2. Завод - изготовитель башенного крана не предоставил эксплуатирующей организации </w:t>
      </w:r>
      <w:r w:rsidRPr="00FA3ACA">
        <w:rPr>
          <w:rFonts w:ascii="Times New Roman" w:hAnsi="Times New Roman" w:cs="Times New Roman"/>
          <w:b/>
          <w:sz w:val="28"/>
          <w:szCs w:val="28"/>
        </w:rPr>
        <w:t xml:space="preserve">обоснование безопасности башенного крана </w:t>
      </w:r>
      <w:r w:rsidRPr="00FA3ACA">
        <w:rPr>
          <w:rFonts w:ascii="Times New Roman" w:hAnsi="Times New Roman" w:cs="Times New Roman"/>
          <w:sz w:val="28"/>
          <w:szCs w:val="28"/>
        </w:rPr>
        <w:t>16 LC 260 (</w:t>
      </w:r>
      <w:r w:rsidRPr="00FA3ACA">
        <w:rPr>
          <w:rFonts w:ascii="Times New Roman" w:hAnsi="Times New Roman" w:cs="Times New Roman"/>
          <w:i/>
          <w:sz w:val="28"/>
          <w:szCs w:val="28"/>
        </w:rPr>
        <w:t>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циклах и дополняемый сведениями о результатах оценки рисков на стадии эксплуатации после проведения капитального ремонта</w:t>
      </w:r>
      <w:r w:rsidRPr="00FA3AC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3. До начала телескопирования башни не была </w:t>
      </w:r>
      <w:proofErr w:type="gramStart"/>
      <w:r w:rsidRPr="00FA3ACA">
        <w:rPr>
          <w:rFonts w:ascii="Times New Roman" w:hAnsi="Times New Roman" w:cs="Times New Roman"/>
          <w:sz w:val="28"/>
          <w:szCs w:val="28"/>
        </w:rPr>
        <w:t>установлена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A3ACA">
        <w:rPr>
          <w:rFonts w:ascii="Times New Roman" w:hAnsi="Times New Roman" w:cs="Times New Roman"/>
          <w:sz w:val="28"/>
          <w:szCs w:val="28"/>
        </w:rPr>
        <w:t xml:space="preserve"> подключена система ограничения грузоподъемности подъемной клети.</w:t>
      </w:r>
    </w:p>
    <w:p w:rsidR="00FA3ACA" w:rsidRPr="00FA3ACA" w:rsidRDefault="00FA3ACA" w:rsidP="00FA3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>- не обеспечен автоматический контроль указанной системой                            за балансировкой крана,</w:t>
      </w:r>
    </w:p>
    <w:p w:rsidR="00FA3ACA" w:rsidRPr="00FA3ACA" w:rsidRDefault="00FA3ACA" w:rsidP="00FA3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- не обеспечено автоматическое отключение выдвижения штока гидроцилиндра во время телескопирования, </w:t>
      </w:r>
    </w:p>
    <w:p w:rsidR="00FA3ACA" w:rsidRPr="00FA3ACA" w:rsidRDefault="00FA3ACA" w:rsidP="00FA3A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4. В руководстве по монтажу башенного крана не указан полный перечень критических отказов, возможных ошибочных действий персонала, которые приводят к инциденту или </w:t>
      </w:r>
      <w:proofErr w:type="gramStart"/>
      <w:r w:rsidRPr="00FA3ACA">
        <w:rPr>
          <w:rFonts w:ascii="Times New Roman" w:hAnsi="Times New Roman" w:cs="Times New Roman"/>
          <w:sz w:val="28"/>
          <w:szCs w:val="28"/>
        </w:rPr>
        <w:t xml:space="preserve">аварии, 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3ACA">
        <w:rPr>
          <w:rFonts w:ascii="Times New Roman" w:hAnsi="Times New Roman" w:cs="Times New Roman"/>
          <w:sz w:val="28"/>
          <w:szCs w:val="28"/>
        </w:rPr>
        <w:t xml:space="preserve"> именно не указаны возможные </w:t>
      </w:r>
      <w:r w:rsidRPr="00FA3ACA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при ошибочном включении рычага управления движением штока гидроцилиндра 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>в начале телескопирования башни.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5. В ОАО «Вертикаль», для обеспечения безопасности технологических процессов при монтаже, не разработана техническая документация, определяющая процедуры контроля соблюдения технологических процессов. </w:t>
      </w:r>
    </w:p>
    <w:p w:rsidR="00FA3ACA" w:rsidRPr="00FA3ACA" w:rsidRDefault="00FA3ACA" w:rsidP="00FA3ACA">
      <w:pPr>
        <w:spacing w:line="360" w:lineRule="auto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6. Не организован контроль за соблюдением технологической дисциплины при монтаже-демонтаже башенного крана. </w:t>
      </w:r>
    </w:p>
    <w:p w:rsidR="00FA3ACA" w:rsidRPr="00FA3ACA" w:rsidRDefault="00FA3ACA" w:rsidP="00FA3A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7. Работниками ОАО «Вертикаль», при осуществлении монтажа башенного крана, не соблюдались требования должностных, производственных инструкций и Руководства </w:t>
      </w:r>
      <w:r w:rsidRPr="00FA3ACA">
        <w:rPr>
          <w:rFonts w:ascii="Times New Roman" w:hAnsi="Times New Roman" w:cs="Times New Roman"/>
          <w:sz w:val="28"/>
          <w:szCs w:val="28"/>
        </w:rPr>
        <w:br/>
        <w:t>по монтажу башенного крана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Все перечисленные нарушения привели к аварии башенного крана, гибели и </w:t>
      </w:r>
      <w:proofErr w:type="spellStart"/>
      <w:r w:rsidRPr="00FA3ACA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FA3ACA">
        <w:rPr>
          <w:rFonts w:ascii="Times New Roman" w:hAnsi="Times New Roman" w:cs="Times New Roman"/>
          <w:sz w:val="28"/>
          <w:szCs w:val="28"/>
        </w:rPr>
        <w:t xml:space="preserve"> обслуживающего персонала. 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В связи с произошедшей аварией в отношении ОАО «Вертикаль» была проведена внеплановая выездная проверка. Данная организация эксплуатирует более 250 башенных кранов  </w:t>
      </w:r>
      <w:r w:rsidR="00A82D2B">
        <w:rPr>
          <w:rFonts w:ascii="Times New Roman" w:hAnsi="Times New Roman" w:cs="Times New Roman"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 xml:space="preserve">на территории Москвы и Московской области. </w:t>
      </w:r>
      <w:r w:rsidRPr="00FA3ACA">
        <w:rPr>
          <w:rFonts w:ascii="Times New Roman" w:hAnsi="Times New Roman" w:cs="Times New Roman"/>
          <w:b/>
          <w:sz w:val="28"/>
          <w:szCs w:val="28"/>
        </w:rPr>
        <w:t xml:space="preserve">В ходе проверки были выявлены грубые нарушение требований промышленной безопасности и ФНП, </w:t>
      </w:r>
      <w:r w:rsidRPr="00FA3ACA">
        <w:rPr>
          <w:rStyle w:val="blk"/>
          <w:rFonts w:ascii="Times New Roman" w:hAnsi="Times New Roman" w:cs="Times New Roman"/>
          <w:sz w:val="28"/>
          <w:szCs w:val="28"/>
        </w:rPr>
        <w:t xml:space="preserve">приводящие к возникновению непосредственной угрозы жизни или здоровью </w:t>
      </w:r>
      <w:proofErr w:type="gramStart"/>
      <w:r w:rsidRPr="00FA3ACA">
        <w:rPr>
          <w:rStyle w:val="blk"/>
          <w:rFonts w:ascii="Times New Roman" w:hAnsi="Times New Roman" w:cs="Times New Roman"/>
          <w:sz w:val="28"/>
          <w:szCs w:val="28"/>
        </w:rPr>
        <w:t xml:space="preserve">людей,   </w:t>
      </w:r>
      <w:proofErr w:type="gramEnd"/>
      <w:r w:rsidRPr="00FA3A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A3ACA">
        <w:rPr>
          <w:rFonts w:ascii="Times New Roman" w:hAnsi="Times New Roman" w:cs="Times New Roman"/>
          <w:b/>
          <w:sz w:val="28"/>
          <w:szCs w:val="28"/>
        </w:rPr>
        <w:t xml:space="preserve"> в результате чего часть кранов была приостановлена.</w:t>
      </w:r>
      <w:r w:rsidR="00A8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ACA">
        <w:rPr>
          <w:rFonts w:ascii="Times New Roman" w:hAnsi="Times New Roman" w:cs="Times New Roman"/>
          <w:sz w:val="28"/>
          <w:szCs w:val="28"/>
        </w:rPr>
        <w:t xml:space="preserve">Вместе с тем выявлено более 1000 нарушений. </w:t>
      </w:r>
    </w:p>
    <w:p w:rsidR="00FA3ACA" w:rsidRPr="00FA3ACA" w:rsidRDefault="00FA3ACA" w:rsidP="00FA3ACA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Юридическое лицо и 22 должностных лица привлечены                         к административной ответственности. </w:t>
      </w:r>
    </w:p>
    <w:p w:rsidR="00FA3ACA" w:rsidRPr="00D64123" w:rsidRDefault="00FA3ACA" w:rsidP="00A82D2B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A3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ACA" w:rsidRPr="00D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248"/>
    <w:multiLevelType w:val="hybridMultilevel"/>
    <w:tmpl w:val="EC9E2A06"/>
    <w:lvl w:ilvl="0" w:tplc="19F67A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3"/>
    <w:rsid w:val="000A445E"/>
    <w:rsid w:val="001714A1"/>
    <w:rsid w:val="001D219D"/>
    <w:rsid w:val="001D3545"/>
    <w:rsid w:val="003348F4"/>
    <w:rsid w:val="005444E4"/>
    <w:rsid w:val="005820CE"/>
    <w:rsid w:val="005D6EC5"/>
    <w:rsid w:val="006C1950"/>
    <w:rsid w:val="00716CC4"/>
    <w:rsid w:val="008947F4"/>
    <w:rsid w:val="008F139A"/>
    <w:rsid w:val="00921F89"/>
    <w:rsid w:val="00947EBD"/>
    <w:rsid w:val="00A2023E"/>
    <w:rsid w:val="00A7108C"/>
    <w:rsid w:val="00A82D2B"/>
    <w:rsid w:val="00BB20D8"/>
    <w:rsid w:val="00C83726"/>
    <w:rsid w:val="00C95F87"/>
    <w:rsid w:val="00D16B3C"/>
    <w:rsid w:val="00D64123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A9F7-9031-4FE7-87CA-95F0A8FE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9D"/>
    <w:rPr>
      <w:rFonts w:ascii="Segoe UI" w:hAnsi="Segoe UI" w:cs="Segoe UI"/>
      <w:sz w:val="18"/>
      <w:szCs w:val="18"/>
    </w:rPr>
  </w:style>
  <w:style w:type="character" w:customStyle="1" w:styleId="blk">
    <w:name w:val="blk"/>
    <w:rsid w:val="00FA3ACA"/>
  </w:style>
  <w:style w:type="paragraph" w:styleId="a5">
    <w:name w:val="List Paragraph"/>
    <w:basedOn w:val="a"/>
    <w:uiPriority w:val="34"/>
    <w:qFormat/>
    <w:rsid w:val="00947EBD"/>
    <w:pPr>
      <w:ind w:left="720"/>
      <w:contextualSpacing/>
    </w:pPr>
  </w:style>
  <w:style w:type="character" w:customStyle="1" w:styleId="CharStyle42">
    <w:name w:val="Char Style 42"/>
    <w:link w:val="Style41"/>
    <w:uiPriority w:val="99"/>
    <w:locked/>
    <w:rsid w:val="00947EBD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947EBD"/>
    <w:pPr>
      <w:widowControl w:val="0"/>
      <w:shd w:val="clear" w:color="auto" w:fill="FFFFFF"/>
      <w:spacing w:after="660" w:line="240" w:lineRule="atLeast"/>
      <w:outlineLvl w:val="2"/>
    </w:pPr>
    <w:rPr>
      <w:b/>
      <w:sz w:val="26"/>
    </w:rPr>
  </w:style>
  <w:style w:type="character" w:customStyle="1" w:styleId="CharStyle32">
    <w:name w:val="Char Style 32"/>
    <w:link w:val="Style31"/>
    <w:uiPriority w:val="99"/>
    <w:locked/>
    <w:rsid w:val="00947EBD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947EBD"/>
    <w:pPr>
      <w:widowControl w:val="0"/>
      <w:shd w:val="clear" w:color="auto" w:fill="FFFFFF"/>
      <w:spacing w:after="0" w:line="307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Галаева Т.И</dc:creator>
  <cp:keywords/>
  <dc:description/>
  <cp:lastModifiedBy>Галаева Т.И</cp:lastModifiedBy>
  <cp:revision>11</cp:revision>
  <cp:lastPrinted>2018-05-31T06:54:00Z</cp:lastPrinted>
  <dcterms:created xsi:type="dcterms:W3CDTF">2018-05-29T06:27:00Z</dcterms:created>
  <dcterms:modified xsi:type="dcterms:W3CDTF">2018-08-31T10:48:00Z</dcterms:modified>
</cp:coreProperties>
</file>